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16" w:rsidRPr="00444F00" w:rsidRDefault="00C47916" w:rsidP="00C47916">
      <w:pPr>
        <w:spacing w:line="276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444F00">
        <w:rPr>
          <w:rFonts w:ascii="Tahoma" w:hAnsi="Tahoma" w:cs="Tahoma"/>
          <w:b/>
          <w:bCs/>
        </w:rPr>
        <w:t xml:space="preserve">Regulamin oraz zasady przyznawania stypendiów </w:t>
      </w:r>
    </w:p>
    <w:p w:rsidR="00C47916" w:rsidRPr="00444F00" w:rsidRDefault="00C47916" w:rsidP="00C47916">
      <w:pPr>
        <w:spacing w:line="276" w:lineRule="auto"/>
        <w:jc w:val="center"/>
        <w:rPr>
          <w:rFonts w:ascii="Tahoma" w:eastAsia="Calibri" w:hAnsi="Tahoma" w:cs="Tahoma"/>
          <w:b/>
          <w:bCs/>
        </w:rPr>
      </w:pPr>
      <w:r w:rsidRPr="00444F00">
        <w:rPr>
          <w:rFonts w:ascii="Tahoma" w:hAnsi="Tahoma" w:cs="Tahoma"/>
          <w:b/>
          <w:bCs/>
        </w:rPr>
        <w:t>przez Fundację</w:t>
      </w:r>
      <w:r w:rsidRPr="00444F00">
        <w:rPr>
          <w:rFonts w:ascii="Tahoma" w:eastAsia="Calibri" w:hAnsi="Tahoma" w:cs="Tahoma"/>
          <w:b/>
          <w:bCs/>
        </w:rPr>
        <w:t xml:space="preserve"> Sympatyków II LO w Elblągu </w:t>
      </w:r>
    </w:p>
    <w:p w:rsidR="00C47916" w:rsidRPr="00444F00" w:rsidRDefault="00C47916" w:rsidP="00C47916">
      <w:pPr>
        <w:spacing w:line="276" w:lineRule="auto"/>
        <w:jc w:val="center"/>
        <w:rPr>
          <w:rFonts w:ascii="Tahoma" w:eastAsia="Calibri" w:hAnsi="Tahoma" w:cs="Tahoma"/>
          <w:b/>
          <w:bCs/>
        </w:rPr>
      </w:pPr>
      <w:r w:rsidRPr="00444F00">
        <w:rPr>
          <w:rFonts w:ascii="Tahoma" w:eastAsia="Calibri" w:hAnsi="Tahoma" w:cs="Tahoma"/>
          <w:b/>
          <w:bCs/>
        </w:rPr>
        <w:t>w roku szkolnym 2022/2023</w:t>
      </w:r>
    </w:p>
    <w:p w:rsidR="00C47916" w:rsidRPr="00444F00" w:rsidRDefault="00C47916" w:rsidP="00C47916">
      <w:pPr>
        <w:spacing w:line="276" w:lineRule="auto"/>
        <w:rPr>
          <w:rFonts w:ascii="Tahoma" w:hAnsi="Tahoma" w:cs="Tahoma"/>
          <w:sz w:val="20"/>
          <w:szCs w:val="20"/>
        </w:rPr>
      </w:pPr>
    </w:p>
    <w:p w:rsidR="00C47916" w:rsidRPr="00691CB6" w:rsidRDefault="00C47916" w:rsidP="005653B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691CB6">
        <w:rPr>
          <w:rFonts w:ascii="Tahoma" w:hAnsi="Tahoma" w:cs="Tahoma"/>
          <w:b/>
          <w:sz w:val="22"/>
          <w:szCs w:val="20"/>
        </w:rPr>
        <w:t>Postanowienia ogólne</w:t>
      </w:r>
    </w:p>
    <w:p w:rsidR="00C47916" w:rsidRPr="00444F00" w:rsidRDefault="00C47916" w:rsidP="00C4791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47916" w:rsidRPr="00444F00" w:rsidRDefault="00C47916" w:rsidP="00C4791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Fundacja Sympatyków II LO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w Elblągu zwana dalej „Fundacją” opracowała niniejszy regulamin udzielania pomocy dla utalentowanych uczniów II LO w Elblągu (zwany dalej „Regulaminem”) w formie mikro stypendiów na podstawie </w:t>
      </w:r>
      <w:r w:rsidR="00691CB6">
        <w:rPr>
          <w:rFonts w:ascii="Tahoma" w:hAnsi="Tahoma" w:cs="Tahoma"/>
          <w:sz w:val="20"/>
          <w:szCs w:val="20"/>
          <w:lang w:eastAsia="pl-PL"/>
        </w:rPr>
        <w:t>Statutu Fundacji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oraz ustawy z dnia 12 marca 2004 r. o pomocy społecznej (Dz. U. z 2013 r., poz. 182, ze zm.) oraz art. 3 ust. 1 i art. 4 ust. 1 pkt 1 ustawy z dnia 24 kwietnia 2003 r. o działalności pożytku publicznego i o wolontariacie (Dz. U. z 2014, poz. 1118, j.t. ze </w:t>
      </w:r>
      <w:proofErr w:type="spellStart"/>
      <w:r w:rsidRPr="00444F00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444F00">
        <w:rPr>
          <w:rFonts w:ascii="Tahoma" w:hAnsi="Tahoma" w:cs="Tahoma"/>
          <w:sz w:val="20"/>
          <w:szCs w:val="20"/>
          <w:lang w:eastAsia="pl-PL"/>
        </w:rPr>
        <w:t>).</w:t>
      </w:r>
    </w:p>
    <w:p w:rsidR="00C47916" w:rsidRPr="00444F00" w:rsidRDefault="00C47916" w:rsidP="00C4791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Organami odpowiedzialnymi za przyznawanie stypendiów są: </w:t>
      </w: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Zarząd Fundacji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Rada Fundacji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oraz </w:t>
      </w: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Kapituła Fundacji</w:t>
      </w:r>
      <w:r w:rsidRPr="00444F00">
        <w:rPr>
          <w:rFonts w:ascii="Tahoma" w:hAnsi="Tahoma" w:cs="Tahoma"/>
          <w:sz w:val="20"/>
          <w:szCs w:val="20"/>
          <w:lang w:eastAsia="pl-PL"/>
        </w:rPr>
        <w:t>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Kapitułę Fundacji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wybiera Rada Fundacji. Kapituła składa się z co najmniej 3 osób. W skład kapituły wchodzi co najmniej jeden członek Rady Fundacji, który pełni w Kapitule rolę Przewodniczącego Fundacji.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Rolą</w:t>
      </w: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 xml:space="preserve"> Zarządu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jest: </w:t>
      </w:r>
    </w:p>
    <w:p w:rsidR="00C47916" w:rsidRPr="00444F00" w:rsidRDefault="00C47916" w:rsidP="00C47916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Przedłożenie Radzie Fundacji możliwości finansowych na dany rok stypendialny, tj. możliwej maksymalnej liczby oraz kwoty stypendiów i łącznej wartości stypendiów;</w:t>
      </w:r>
    </w:p>
    <w:p w:rsidR="00C47916" w:rsidRPr="00444F00" w:rsidRDefault="00C47916" w:rsidP="00C47916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Obsługa wypłat stypendiów.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Rolą </w:t>
      </w:r>
      <w:r w:rsidRPr="00444F00">
        <w:rPr>
          <w:rFonts w:ascii="Tahoma" w:hAnsi="Tahoma" w:cs="Tahoma"/>
          <w:b/>
          <w:bCs/>
          <w:sz w:val="20"/>
          <w:szCs w:val="20"/>
          <w:lang w:eastAsia="pl-PL"/>
        </w:rPr>
        <w:t>Rady Fundacji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jest: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Określenie kryteriów przyznawania stypendiów oraz przebiegu wyborów;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Zatwierdzenie niniejszego regulaminu;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Nadzór nad transparentnością wyłaniania stypendystów;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Rozpatrywanie ewentualnych </w:t>
      </w:r>
      <w:r>
        <w:rPr>
          <w:rFonts w:ascii="Tahoma" w:hAnsi="Tahoma" w:cs="Tahoma"/>
          <w:sz w:val="20"/>
          <w:szCs w:val="20"/>
          <w:lang w:eastAsia="pl-PL"/>
        </w:rPr>
        <w:t>skarg i zarzutów</w:t>
      </w:r>
      <w:r w:rsidRPr="00444F00">
        <w:rPr>
          <w:rFonts w:ascii="Tahoma" w:hAnsi="Tahoma" w:cs="Tahoma"/>
          <w:sz w:val="20"/>
          <w:szCs w:val="20"/>
          <w:lang w:eastAsia="pl-PL"/>
        </w:rPr>
        <w:t>;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Rozwiązywanie sporów, które mogą wyniknąć w toku przeprowadzania procedury wyboru (w tym zarządzenie powtórzenia procedury przez Kapitułę Fundacji);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Ostateczny wybór </w:t>
      </w:r>
      <w:r>
        <w:rPr>
          <w:rFonts w:ascii="Tahoma" w:hAnsi="Tahoma" w:cs="Tahoma"/>
          <w:sz w:val="20"/>
          <w:szCs w:val="20"/>
          <w:lang w:eastAsia="pl-PL"/>
        </w:rPr>
        <w:t>S</w:t>
      </w:r>
      <w:r w:rsidRPr="00444F00">
        <w:rPr>
          <w:rFonts w:ascii="Tahoma" w:hAnsi="Tahoma" w:cs="Tahoma"/>
          <w:sz w:val="20"/>
          <w:szCs w:val="20"/>
          <w:lang w:eastAsia="pl-PL"/>
        </w:rPr>
        <w:t>typendystów;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Ogłoszenie wyników i przekazanie danych stypendystów Zarządowi Fundacji.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Rolą Kapituły Fundacji jest: </w:t>
      </w:r>
    </w:p>
    <w:p w:rsidR="00C47916" w:rsidRPr="00444F00" w:rsidRDefault="00C47916" w:rsidP="00C47916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Zebranie wniosków od kandydatów do stypendiów na dany rok</w:t>
      </w:r>
      <w:r>
        <w:rPr>
          <w:rFonts w:ascii="Tahoma" w:hAnsi="Tahoma" w:cs="Tahoma"/>
          <w:sz w:val="20"/>
          <w:szCs w:val="20"/>
          <w:lang w:eastAsia="pl-PL"/>
        </w:rPr>
        <w:t xml:space="preserve">; </w:t>
      </w:r>
    </w:p>
    <w:p w:rsidR="00C47916" w:rsidRPr="00444F00" w:rsidRDefault="00C47916" w:rsidP="00C47916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Na podstawie kryteriów określonych przez Radę Fundacji wybór kandydatów</w:t>
      </w:r>
      <w:r>
        <w:rPr>
          <w:rFonts w:ascii="Tahoma" w:hAnsi="Tahoma" w:cs="Tahoma"/>
          <w:sz w:val="20"/>
          <w:szCs w:val="20"/>
          <w:lang w:eastAsia="pl-PL"/>
        </w:rPr>
        <w:t xml:space="preserve">; </w:t>
      </w:r>
    </w:p>
    <w:p w:rsidR="00C47916" w:rsidRPr="00444F00" w:rsidRDefault="00C47916" w:rsidP="00C47916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Zarekomendowanie z uzasadnieniem listy kandydatów.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Kandydat to:</w:t>
      </w:r>
    </w:p>
    <w:p w:rsidR="00C47916" w:rsidRPr="00444F00" w:rsidRDefault="0097743D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Uczeń </w:t>
      </w:r>
      <w:r w:rsidR="004A1E07">
        <w:rPr>
          <w:rFonts w:ascii="Tahoma" w:hAnsi="Tahoma" w:cs="Tahoma"/>
          <w:sz w:val="20"/>
          <w:szCs w:val="20"/>
          <w:lang w:eastAsia="pl-PL"/>
        </w:rPr>
        <w:t xml:space="preserve">lub </w:t>
      </w:r>
      <w:r w:rsidR="00691CB6">
        <w:rPr>
          <w:rFonts w:ascii="Tahoma" w:hAnsi="Tahoma" w:cs="Tahoma"/>
          <w:sz w:val="20"/>
          <w:szCs w:val="20"/>
          <w:lang w:eastAsia="pl-PL"/>
        </w:rPr>
        <w:t>tegoroczny absolwent</w:t>
      </w:r>
      <w:r w:rsidR="00691CB6" w:rsidRPr="00444F0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47916" w:rsidRPr="00444F00">
        <w:rPr>
          <w:rFonts w:ascii="Tahoma" w:hAnsi="Tahoma" w:cs="Tahoma"/>
          <w:sz w:val="20"/>
          <w:szCs w:val="20"/>
          <w:lang w:eastAsia="pl-PL"/>
        </w:rPr>
        <w:t xml:space="preserve">(na dzień składania wniosku) II LO;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Spełniający podstawowe kryteria, tj.:</w:t>
      </w:r>
    </w:p>
    <w:p w:rsidR="00C47916" w:rsidRPr="00444F00" w:rsidRDefault="00C47916" w:rsidP="00C4791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W pr</w:t>
      </w:r>
      <w:r w:rsidR="008E0EA6">
        <w:rPr>
          <w:rFonts w:ascii="Tahoma" w:hAnsi="Tahoma" w:cs="Tahoma"/>
          <w:sz w:val="20"/>
          <w:szCs w:val="20"/>
          <w:lang w:eastAsia="pl-PL"/>
        </w:rPr>
        <w:t xml:space="preserve">zypadku stypendiów „naukowych” 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- </w:t>
      </w:r>
      <w:r w:rsidR="0097743D">
        <w:rPr>
          <w:rFonts w:ascii="Tahoma" w:hAnsi="Tahoma" w:cs="Tahoma"/>
          <w:sz w:val="20"/>
          <w:szCs w:val="20"/>
          <w:lang w:eastAsia="pl-PL"/>
        </w:rPr>
        <w:t xml:space="preserve">finalista </w:t>
      </w:r>
      <w:r w:rsidR="008E0EA6">
        <w:rPr>
          <w:rFonts w:ascii="Tahoma" w:hAnsi="Tahoma" w:cs="Tahoma"/>
          <w:sz w:val="20"/>
          <w:szCs w:val="20"/>
          <w:lang w:eastAsia="pl-PL"/>
        </w:rPr>
        <w:t xml:space="preserve">lub laureat 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olimpiady </w:t>
      </w:r>
      <w:r w:rsidR="0097743D">
        <w:rPr>
          <w:rFonts w:ascii="Tahoma" w:hAnsi="Tahoma" w:cs="Tahoma"/>
          <w:sz w:val="20"/>
          <w:szCs w:val="20"/>
          <w:lang w:eastAsia="pl-PL"/>
        </w:rPr>
        <w:t>ogólnokrajowej</w:t>
      </w:r>
      <w:r>
        <w:rPr>
          <w:rFonts w:ascii="Tahoma" w:hAnsi="Tahoma" w:cs="Tahoma"/>
          <w:sz w:val="20"/>
          <w:szCs w:val="20"/>
          <w:lang w:eastAsia="pl-PL"/>
        </w:rPr>
        <w:t xml:space="preserve"> w roku szkolnym składania wniosku, </w:t>
      </w:r>
    </w:p>
    <w:p w:rsidR="00C47916" w:rsidRPr="00444F00" w:rsidRDefault="00C47916" w:rsidP="00C4791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W przypadku stypendiów „sportowych” – zwycięzca lub laureat zawodów o charakterze </w:t>
      </w:r>
      <w:r w:rsidR="0097743D">
        <w:rPr>
          <w:rFonts w:ascii="Tahoma" w:hAnsi="Tahoma" w:cs="Tahoma"/>
          <w:sz w:val="20"/>
          <w:szCs w:val="20"/>
          <w:lang w:eastAsia="pl-PL"/>
        </w:rPr>
        <w:t xml:space="preserve">co najmniej </w:t>
      </w:r>
      <w:r w:rsidRPr="00444F00">
        <w:rPr>
          <w:rFonts w:ascii="Tahoma" w:hAnsi="Tahoma" w:cs="Tahoma"/>
          <w:sz w:val="20"/>
          <w:szCs w:val="20"/>
          <w:lang w:eastAsia="pl-PL"/>
        </w:rPr>
        <w:t>wojewódzki</w:t>
      </w:r>
      <w:r w:rsidR="0097743D">
        <w:rPr>
          <w:rFonts w:ascii="Tahoma" w:hAnsi="Tahoma" w:cs="Tahoma"/>
          <w:sz w:val="20"/>
          <w:szCs w:val="20"/>
          <w:lang w:eastAsia="pl-PL"/>
        </w:rPr>
        <w:t>m</w:t>
      </w:r>
      <w:r>
        <w:rPr>
          <w:rFonts w:ascii="Tahoma" w:hAnsi="Tahoma" w:cs="Tahoma"/>
          <w:sz w:val="20"/>
          <w:szCs w:val="20"/>
          <w:lang w:eastAsia="pl-PL"/>
        </w:rPr>
        <w:t xml:space="preserve"> w roku szkolnym składania wniosku, </w:t>
      </w:r>
    </w:p>
    <w:p w:rsidR="00C47916" w:rsidRPr="00444F00" w:rsidRDefault="00C47916" w:rsidP="00C4791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W przypadku stypendiów „innych” – udokumentowane osiągnięcie</w:t>
      </w:r>
      <w:r>
        <w:rPr>
          <w:rFonts w:ascii="Tahoma" w:hAnsi="Tahoma" w:cs="Tahoma"/>
          <w:sz w:val="20"/>
          <w:szCs w:val="20"/>
          <w:lang w:eastAsia="pl-PL"/>
        </w:rPr>
        <w:t xml:space="preserve"> w roku szkolnym składania wniosku; </w:t>
      </w:r>
    </w:p>
    <w:p w:rsidR="00C47916" w:rsidRPr="00444F00" w:rsidRDefault="00C47916" w:rsidP="00C47916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Złożył do dnia </w:t>
      </w:r>
      <w:r w:rsidR="00022564">
        <w:rPr>
          <w:rFonts w:ascii="Tahoma" w:hAnsi="Tahoma" w:cs="Tahoma"/>
          <w:sz w:val="20"/>
          <w:szCs w:val="20"/>
          <w:lang w:eastAsia="pl-PL"/>
        </w:rPr>
        <w:t>31.05.2023 r.</w:t>
      </w:r>
      <w:r w:rsidR="007D6F1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wniosek o przyznanie stypendium wraz ze zgodą na przetwarzanie swoich danych dla celów realizacji przebiegu wyborów oraz w przypadku otrzymania </w:t>
      </w:r>
      <w:r w:rsidRPr="00444F00">
        <w:rPr>
          <w:rFonts w:ascii="Tahoma" w:hAnsi="Tahoma" w:cs="Tahoma"/>
          <w:sz w:val="20"/>
          <w:szCs w:val="20"/>
          <w:lang w:eastAsia="pl-PL"/>
        </w:rPr>
        <w:lastRenderedPageBreak/>
        <w:t>stypendium zgody na przetwarzanie swoich danych dla celów marketingowych, w tym zdjęć na stronie Fundacji bez prawa żądania wynagrodzenia.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Rok stypendialny </w:t>
      </w:r>
      <w:r w:rsidR="001873C9">
        <w:rPr>
          <w:rFonts w:ascii="Tahoma" w:hAnsi="Tahoma" w:cs="Tahoma"/>
          <w:sz w:val="20"/>
          <w:szCs w:val="20"/>
          <w:lang w:eastAsia="pl-PL"/>
        </w:rPr>
        <w:t>trwa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 od lipca </w:t>
      </w:r>
      <w:r w:rsidR="00A102A7">
        <w:rPr>
          <w:rFonts w:ascii="Tahoma" w:hAnsi="Tahoma" w:cs="Tahoma"/>
          <w:sz w:val="20"/>
          <w:szCs w:val="20"/>
          <w:lang w:eastAsia="pl-PL"/>
        </w:rPr>
        <w:t xml:space="preserve">br. </w:t>
      </w:r>
      <w:r w:rsidRPr="00444F00">
        <w:rPr>
          <w:rFonts w:ascii="Tahoma" w:hAnsi="Tahoma" w:cs="Tahoma"/>
          <w:sz w:val="20"/>
          <w:szCs w:val="20"/>
          <w:lang w:eastAsia="pl-PL"/>
        </w:rPr>
        <w:t>do czerwca roku następnego.</w:t>
      </w:r>
    </w:p>
    <w:p w:rsidR="00C47916" w:rsidRPr="00444F00" w:rsidRDefault="00C47916" w:rsidP="00C4791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Stypendia są wypłacane miesięcznie, do 10-ego </w:t>
      </w:r>
      <w:r>
        <w:rPr>
          <w:rFonts w:ascii="Tahoma" w:hAnsi="Tahoma" w:cs="Tahoma"/>
          <w:sz w:val="20"/>
          <w:szCs w:val="20"/>
          <w:lang w:eastAsia="pl-PL"/>
        </w:rPr>
        <w:t xml:space="preserve">dnia </w:t>
      </w:r>
      <w:r w:rsidRPr="00444F00">
        <w:rPr>
          <w:rFonts w:ascii="Tahoma" w:hAnsi="Tahoma" w:cs="Tahoma"/>
          <w:sz w:val="20"/>
          <w:szCs w:val="20"/>
          <w:lang w:eastAsia="pl-PL"/>
        </w:rPr>
        <w:t>danego miesiąca w kwocie ustalonej przez Zarząd Fundacji na</w:t>
      </w:r>
      <w:r>
        <w:rPr>
          <w:rFonts w:ascii="Tahoma" w:hAnsi="Tahoma" w:cs="Tahoma"/>
          <w:sz w:val="20"/>
          <w:szCs w:val="20"/>
          <w:lang w:eastAsia="pl-PL"/>
        </w:rPr>
        <w:t xml:space="preserve"> założony okres</w:t>
      </w:r>
      <w:r w:rsidRPr="00444F00">
        <w:rPr>
          <w:rFonts w:ascii="Tahoma" w:hAnsi="Tahoma" w:cs="Tahoma"/>
          <w:sz w:val="20"/>
          <w:szCs w:val="20"/>
          <w:lang w:eastAsia="pl-PL"/>
        </w:rPr>
        <w:t>.</w:t>
      </w:r>
    </w:p>
    <w:p w:rsidR="00C47916" w:rsidRPr="00444F00" w:rsidRDefault="00C47916" w:rsidP="00C4791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691CB6" w:rsidRDefault="00C47916" w:rsidP="00FD0341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  <w:lang w:eastAsia="pl-PL"/>
        </w:rPr>
      </w:pPr>
      <w:r w:rsidRPr="00691CB6">
        <w:rPr>
          <w:rFonts w:ascii="Tahoma" w:hAnsi="Tahoma" w:cs="Tahoma"/>
          <w:b/>
          <w:sz w:val="22"/>
          <w:szCs w:val="20"/>
          <w:lang w:eastAsia="pl-PL"/>
        </w:rPr>
        <w:t>Kryteria przyznawania stypendiów w roku szkolnym 2022/2023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Rada Fundacji postanawia o wyłonieniu maksymalnie 10 najlepszych kandydatów, w tym: </w:t>
      </w:r>
    </w:p>
    <w:p w:rsidR="00C47916" w:rsidRPr="00444F00" w:rsidRDefault="00264AEB" w:rsidP="00C47916">
      <w:pPr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Ośmiu stypendiów naukowych,</w:t>
      </w:r>
    </w:p>
    <w:p w:rsidR="00C47916" w:rsidRPr="00444F00" w:rsidRDefault="00264AEB" w:rsidP="00C47916">
      <w:pPr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Jednego</w:t>
      </w:r>
      <w:r w:rsidR="00C47916" w:rsidRPr="00444F0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44F00">
        <w:rPr>
          <w:rFonts w:ascii="Tahoma" w:hAnsi="Tahoma" w:cs="Tahoma"/>
          <w:sz w:val="20"/>
          <w:szCs w:val="20"/>
          <w:lang w:eastAsia="pl-PL"/>
        </w:rPr>
        <w:t xml:space="preserve">stypendium </w:t>
      </w:r>
      <w:r w:rsidR="00C47916" w:rsidRPr="00444F00">
        <w:rPr>
          <w:rFonts w:ascii="Tahoma" w:hAnsi="Tahoma" w:cs="Tahoma"/>
          <w:sz w:val="20"/>
          <w:szCs w:val="20"/>
          <w:lang w:eastAsia="pl-PL"/>
        </w:rPr>
        <w:t>sportowych</w:t>
      </w:r>
      <w:r>
        <w:rPr>
          <w:rFonts w:ascii="Tahoma" w:hAnsi="Tahoma" w:cs="Tahoma"/>
          <w:sz w:val="20"/>
          <w:szCs w:val="20"/>
          <w:lang w:eastAsia="pl-PL"/>
        </w:rPr>
        <w:t>,</w:t>
      </w:r>
      <w:r w:rsidR="00C47916" w:rsidRPr="00444F0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47916" w:rsidRPr="00444F00" w:rsidRDefault="00C47916" w:rsidP="00C47916">
      <w:pPr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Jednego stypendium z kategorii „inne”</w:t>
      </w:r>
      <w:r w:rsidR="00264AEB">
        <w:rPr>
          <w:rFonts w:ascii="Tahoma" w:hAnsi="Tahoma" w:cs="Tahoma"/>
          <w:sz w:val="20"/>
          <w:szCs w:val="20"/>
          <w:lang w:eastAsia="pl-PL"/>
        </w:rPr>
        <w:t>.</w:t>
      </w:r>
    </w:p>
    <w:p w:rsidR="00C47916" w:rsidRPr="00444F00" w:rsidRDefault="00C47916" w:rsidP="00C47916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42310" w:rsidRDefault="00442310" w:rsidP="00C479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Stypendium naukowe to stypendium przyznane z tytułu następujących osiągnięć:</w:t>
      </w:r>
    </w:p>
    <w:p w:rsidR="00442310" w:rsidRDefault="00442310" w:rsidP="0044231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Tytuł finalisty lub laureata ogólnopolskiej </w:t>
      </w:r>
      <w:proofErr w:type="gramStart"/>
      <w:r>
        <w:rPr>
          <w:rFonts w:ascii="Tahoma" w:hAnsi="Tahoma" w:cs="Tahoma"/>
          <w:sz w:val="20"/>
          <w:szCs w:val="20"/>
          <w:lang w:eastAsia="pl-PL"/>
        </w:rPr>
        <w:t>olimpiady  przedmiotowej</w:t>
      </w:r>
      <w:proofErr w:type="gramEnd"/>
      <w:r>
        <w:rPr>
          <w:rFonts w:ascii="Tahoma" w:hAnsi="Tahoma" w:cs="Tahoma"/>
          <w:sz w:val="20"/>
          <w:szCs w:val="20"/>
          <w:lang w:eastAsia="pl-PL"/>
        </w:rPr>
        <w:t xml:space="preserve"> lub tematycznej</w:t>
      </w:r>
    </w:p>
    <w:p w:rsidR="00442310" w:rsidRDefault="00442310" w:rsidP="0044231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Zwycięzca konkursów na poziomie okręgowym</w:t>
      </w:r>
    </w:p>
    <w:p w:rsidR="00442310" w:rsidRDefault="00442310" w:rsidP="00442310">
      <w:pPr>
        <w:pStyle w:val="Akapitzlist"/>
        <w:spacing w:line="276" w:lineRule="auto"/>
        <w:ind w:left="792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42310" w:rsidRDefault="00442310" w:rsidP="00442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Stypendium sportowe to stypendium przyznane z tytułu następujących osiągnięć:</w:t>
      </w:r>
    </w:p>
    <w:p w:rsidR="00442310" w:rsidRPr="00FF75DD" w:rsidRDefault="00442310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F75DD">
        <w:rPr>
          <w:rFonts w:ascii="Tahoma" w:hAnsi="Tahoma" w:cs="Tahoma"/>
          <w:sz w:val="20"/>
          <w:szCs w:val="20"/>
          <w:lang w:eastAsia="pl-PL"/>
        </w:rPr>
        <w:t>Osiągnięcia sportowe indywidualne lub grupowe ogólnopolskie lub międzynarodowe</w:t>
      </w:r>
    </w:p>
    <w:p w:rsidR="00442310" w:rsidRPr="00FF75DD" w:rsidRDefault="00442310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F75DD">
        <w:rPr>
          <w:rFonts w:ascii="Tahoma" w:hAnsi="Tahoma" w:cs="Tahoma"/>
          <w:sz w:val="20"/>
          <w:szCs w:val="20"/>
          <w:lang w:eastAsia="pl-PL"/>
        </w:rPr>
        <w:t>Osiągnięcia sportowe na poziomie okręgowym lub wojewódzkim</w:t>
      </w:r>
    </w:p>
    <w:p w:rsidR="00FF75DD" w:rsidRPr="00442310" w:rsidRDefault="00FF75DD" w:rsidP="00FF75DD">
      <w:pPr>
        <w:pStyle w:val="Akapitzlist"/>
        <w:spacing w:line="276" w:lineRule="auto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42310" w:rsidRDefault="00442310" w:rsidP="00442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Stypendium z kategorii „inne” to stypendium przyznane z tytułu następujących osiągnięć:</w:t>
      </w:r>
    </w:p>
    <w:p w:rsidR="00FF75DD" w:rsidRDefault="00FF75DD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F75DD">
        <w:rPr>
          <w:rFonts w:ascii="Tahoma" w:hAnsi="Tahoma" w:cs="Tahoma"/>
          <w:sz w:val="20"/>
          <w:szCs w:val="20"/>
          <w:lang w:eastAsia="pl-PL"/>
        </w:rPr>
        <w:t xml:space="preserve">Osiągnięcia </w:t>
      </w:r>
      <w:r>
        <w:rPr>
          <w:rFonts w:ascii="Tahoma" w:hAnsi="Tahoma" w:cs="Tahoma"/>
          <w:sz w:val="20"/>
          <w:szCs w:val="20"/>
          <w:lang w:eastAsia="pl-PL"/>
        </w:rPr>
        <w:t>artystyczne na poziomie</w:t>
      </w:r>
      <w:r w:rsidRPr="00FF75DD">
        <w:rPr>
          <w:rFonts w:ascii="Tahoma" w:hAnsi="Tahoma" w:cs="Tahoma"/>
          <w:sz w:val="20"/>
          <w:szCs w:val="20"/>
          <w:lang w:eastAsia="pl-PL"/>
        </w:rPr>
        <w:t xml:space="preserve"> ogólnopolski</w:t>
      </w:r>
      <w:r>
        <w:rPr>
          <w:rFonts w:ascii="Tahoma" w:hAnsi="Tahoma" w:cs="Tahoma"/>
          <w:sz w:val="20"/>
          <w:szCs w:val="20"/>
          <w:lang w:eastAsia="pl-PL"/>
        </w:rPr>
        <w:t>m</w:t>
      </w:r>
      <w:r w:rsidRPr="00FF75DD">
        <w:rPr>
          <w:rFonts w:ascii="Tahoma" w:hAnsi="Tahoma" w:cs="Tahoma"/>
          <w:sz w:val="20"/>
          <w:szCs w:val="20"/>
          <w:lang w:eastAsia="pl-PL"/>
        </w:rPr>
        <w:t xml:space="preserve"> lub międzynarodow</w:t>
      </w:r>
      <w:r>
        <w:rPr>
          <w:rFonts w:ascii="Tahoma" w:hAnsi="Tahoma" w:cs="Tahoma"/>
          <w:sz w:val="20"/>
          <w:szCs w:val="20"/>
          <w:lang w:eastAsia="pl-PL"/>
        </w:rPr>
        <w:t>ym</w:t>
      </w:r>
    </w:p>
    <w:p w:rsidR="00FF75DD" w:rsidRDefault="00FF75DD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Zaangażowanie w działalność charytatywną (potwierdzony wolontariat)</w:t>
      </w:r>
    </w:p>
    <w:p w:rsidR="00FF75DD" w:rsidRPr="00FF75DD" w:rsidRDefault="00FF75DD" w:rsidP="00FF75DD">
      <w:pPr>
        <w:pStyle w:val="Akapitzlist"/>
        <w:spacing w:line="276" w:lineRule="auto"/>
        <w:ind w:left="792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42310" w:rsidRDefault="00FF75DD" w:rsidP="004423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przypadku, zgłoszeń kandydatów z osiągnięciami tej samej rangi, o wyborze kandydata decydować będą następujące dodatkowe kryteria:</w:t>
      </w:r>
    </w:p>
    <w:p w:rsidR="00FF75DD" w:rsidRDefault="00FF75DD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średnia ocen</w:t>
      </w:r>
    </w:p>
    <w:p w:rsidR="00FF75DD" w:rsidRDefault="00FF75DD" w:rsidP="00FF75D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zainteresowania i motywacja ucznia do rozwijania swoich pasji</w:t>
      </w:r>
    </w:p>
    <w:p w:rsidR="00FF75DD" w:rsidRDefault="00FF75DD" w:rsidP="00FF75DD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64AEB" w:rsidRDefault="00264AEB" w:rsidP="00C479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 wyjątkowych okolicznościach </w:t>
      </w:r>
      <w:r w:rsidR="009970FE">
        <w:rPr>
          <w:rFonts w:ascii="Tahoma" w:hAnsi="Tahoma" w:cs="Tahoma"/>
          <w:sz w:val="20"/>
          <w:szCs w:val="20"/>
          <w:lang w:eastAsia="pl-PL"/>
        </w:rPr>
        <w:t>Rada Fundacji może rekomendować zwiększenie liczby kandydatów w danej kategorii.</w:t>
      </w:r>
    </w:p>
    <w:p w:rsidR="002025F9" w:rsidRDefault="002025F9" w:rsidP="002025F9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 xml:space="preserve">Kapituła dokona wyboru kandydatów do dnia </w:t>
      </w:r>
      <w:r w:rsidR="00264AEB">
        <w:rPr>
          <w:rFonts w:ascii="Tahoma" w:hAnsi="Tahoma" w:cs="Tahoma"/>
          <w:sz w:val="20"/>
          <w:szCs w:val="20"/>
          <w:lang w:eastAsia="pl-PL"/>
        </w:rPr>
        <w:t xml:space="preserve">10.06.2023 r. </w:t>
      </w:r>
      <w:r w:rsidRPr="00444F00">
        <w:rPr>
          <w:rFonts w:ascii="Tahoma" w:hAnsi="Tahoma" w:cs="Tahoma"/>
          <w:sz w:val="20"/>
          <w:szCs w:val="20"/>
          <w:lang w:eastAsia="pl-PL"/>
        </w:rPr>
        <w:t>Z wyniku swoich prac sporządza protokół z rekomendacją kandydatów i wraz z całą dokumentacją przekazuje Radzie Fundacji.</w:t>
      </w:r>
    </w:p>
    <w:p w:rsidR="00C47916" w:rsidRPr="00444F00" w:rsidRDefault="00C47916" w:rsidP="00C47916">
      <w:pPr>
        <w:pStyle w:val="Akapitzlist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C47916" w:rsidRPr="00444F00" w:rsidRDefault="00C47916" w:rsidP="00C4791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4F00">
        <w:rPr>
          <w:rFonts w:ascii="Tahoma" w:hAnsi="Tahoma" w:cs="Tahoma"/>
          <w:sz w:val="20"/>
          <w:szCs w:val="20"/>
          <w:lang w:eastAsia="pl-PL"/>
        </w:rPr>
        <w:t>Rada Fundacji w terminie 7 dni zatwierdza wybór stypendystów lub przekazuje zastrzeżenia i wnosi o powtórne rozpatrzenie kandydatów.</w:t>
      </w:r>
    </w:p>
    <w:p w:rsidR="00C47916" w:rsidRPr="00444F00" w:rsidRDefault="00C47916" w:rsidP="00C47916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C47916" w:rsidRPr="00444F00" w:rsidRDefault="00C47916" w:rsidP="00C47916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337A96" w:rsidRDefault="00337A96"/>
    <w:sectPr w:rsidR="00337A96" w:rsidSect="00577A0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D6" w:rsidRDefault="004A7BD6">
      <w:r>
        <w:separator/>
      </w:r>
    </w:p>
  </w:endnote>
  <w:endnote w:type="continuationSeparator" w:id="0">
    <w:p w:rsidR="004A7BD6" w:rsidRDefault="004A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439936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background1" w:themeShade="7F"/>
        <w:spacing w:val="60"/>
        <w:sz w:val="20"/>
        <w:szCs w:val="20"/>
      </w:rPr>
    </w:sdtEndPr>
    <w:sdtContent>
      <w:p w:rsidR="00444F00" w:rsidRPr="00444F00" w:rsidRDefault="002D7628">
        <w:pPr>
          <w:pStyle w:val="Stopka"/>
          <w:pBdr>
            <w:top w:val="single" w:sz="4" w:space="1" w:color="D9D9D9" w:themeColor="background1" w:themeShade="D9"/>
          </w:pBdr>
          <w:rPr>
            <w:rFonts w:ascii="Tahoma" w:hAnsi="Tahoma" w:cs="Tahoma"/>
            <w:b/>
            <w:bCs/>
            <w:sz w:val="20"/>
            <w:szCs w:val="20"/>
          </w:rPr>
        </w:pPr>
        <w:r w:rsidRPr="00444F00">
          <w:rPr>
            <w:rFonts w:ascii="Tahoma" w:hAnsi="Tahoma" w:cs="Tahoma"/>
            <w:sz w:val="20"/>
            <w:szCs w:val="20"/>
          </w:rPr>
          <w:fldChar w:fldCharType="begin"/>
        </w:r>
        <w:r w:rsidR="00C47916" w:rsidRPr="00444F00">
          <w:rPr>
            <w:rFonts w:ascii="Tahoma" w:hAnsi="Tahoma" w:cs="Tahoma"/>
            <w:sz w:val="20"/>
            <w:szCs w:val="20"/>
          </w:rPr>
          <w:instrText>PAGE   \* MERGEFORMAT</w:instrText>
        </w:r>
        <w:r w:rsidRPr="00444F00">
          <w:rPr>
            <w:rFonts w:ascii="Tahoma" w:hAnsi="Tahoma" w:cs="Tahoma"/>
            <w:sz w:val="20"/>
            <w:szCs w:val="20"/>
          </w:rPr>
          <w:fldChar w:fldCharType="separate"/>
        </w:r>
        <w:r w:rsidR="00FF75DD" w:rsidRPr="00FF75DD">
          <w:rPr>
            <w:rFonts w:ascii="Tahoma" w:hAnsi="Tahoma" w:cs="Tahoma"/>
            <w:b/>
            <w:bCs/>
            <w:noProof/>
            <w:sz w:val="20"/>
            <w:szCs w:val="20"/>
          </w:rPr>
          <w:t>2</w:t>
        </w:r>
        <w:r w:rsidRPr="00444F00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C47916" w:rsidRPr="00444F00">
          <w:rPr>
            <w:rFonts w:ascii="Tahoma" w:hAnsi="Tahoma" w:cs="Tahoma"/>
            <w:b/>
            <w:bCs/>
            <w:sz w:val="20"/>
            <w:szCs w:val="20"/>
          </w:rPr>
          <w:t xml:space="preserve"> | </w:t>
        </w:r>
        <w:r w:rsidR="00C47916" w:rsidRPr="00444F00">
          <w:rPr>
            <w:rFonts w:ascii="Tahoma" w:hAnsi="Tahoma" w:cs="Tahoma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444F00" w:rsidRDefault="004A7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D6" w:rsidRDefault="004A7BD6">
      <w:r>
        <w:separator/>
      </w:r>
    </w:p>
  </w:footnote>
  <w:footnote w:type="continuationSeparator" w:id="0">
    <w:p w:rsidR="004A7BD6" w:rsidRDefault="004A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843"/>
    <w:multiLevelType w:val="multilevel"/>
    <w:tmpl w:val="D12E8D6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D28AE"/>
    <w:multiLevelType w:val="multilevel"/>
    <w:tmpl w:val="8AE030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96781D"/>
    <w:multiLevelType w:val="multilevel"/>
    <w:tmpl w:val="90942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E65AB"/>
    <w:multiLevelType w:val="multilevel"/>
    <w:tmpl w:val="4A12155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A4"/>
    <w:rsid w:val="00022564"/>
    <w:rsid w:val="001873C9"/>
    <w:rsid w:val="002025F9"/>
    <w:rsid w:val="00264AEB"/>
    <w:rsid w:val="002764A1"/>
    <w:rsid w:val="002D7628"/>
    <w:rsid w:val="00337A96"/>
    <w:rsid w:val="00424AB3"/>
    <w:rsid w:val="00442310"/>
    <w:rsid w:val="004A1E07"/>
    <w:rsid w:val="004A7BD6"/>
    <w:rsid w:val="005653BB"/>
    <w:rsid w:val="005D220C"/>
    <w:rsid w:val="00691CB6"/>
    <w:rsid w:val="00695274"/>
    <w:rsid w:val="007D6F1B"/>
    <w:rsid w:val="008E0EA6"/>
    <w:rsid w:val="0097743D"/>
    <w:rsid w:val="009970FE"/>
    <w:rsid w:val="00A102A7"/>
    <w:rsid w:val="00B3513A"/>
    <w:rsid w:val="00C47916"/>
    <w:rsid w:val="00F052CE"/>
    <w:rsid w:val="00F444A4"/>
    <w:rsid w:val="00FD034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568D-A952-4818-84AF-53AB496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9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91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Klonowski</dc:creator>
  <cp:keywords/>
  <dc:description/>
  <cp:lastModifiedBy>Wojciech Dobrzycki</cp:lastModifiedBy>
  <cp:revision>18</cp:revision>
  <dcterms:created xsi:type="dcterms:W3CDTF">2023-05-10T11:02:00Z</dcterms:created>
  <dcterms:modified xsi:type="dcterms:W3CDTF">2023-05-17T19:04:00Z</dcterms:modified>
</cp:coreProperties>
</file>